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E" w:rsidRPr="0063785E" w:rsidRDefault="0063785E" w:rsidP="0063785E">
      <w:pPr>
        <w:keepNext/>
        <w:tabs>
          <w:tab w:val="num" w:pos="0"/>
        </w:tabs>
        <w:spacing w:after="120" w:line="360" w:lineRule="auto"/>
        <w:jc w:val="center"/>
        <w:outlineLvl w:val="0"/>
        <w:rPr>
          <w:rFonts w:ascii="Arial Narrow" w:eastAsia="Times New Roman" w:hAnsi="Arial Narrow" w:cs="Times New Roman"/>
          <w:b/>
          <w:szCs w:val="24"/>
          <w:lang w:val="x-none" w:eastAsia="ar-SA"/>
        </w:rPr>
      </w:pPr>
      <w:bookmarkStart w:id="0" w:name="_GoBack"/>
      <w:bookmarkEnd w:id="0"/>
      <w:r w:rsidRPr="0063785E">
        <w:rPr>
          <w:rFonts w:ascii="Arial Narrow" w:eastAsia="Times New Roman" w:hAnsi="Arial Narrow" w:cs="Times New Roman"/>
          <w:b/>
          <w:szCs w:val="24"/>
          <w:lang w:val="x-none" w:eastAsia="ar-SA"/>
        </w:rPr>
        <w:t>ΥΠΟΔΕΙΓΜΑ ΟΙΚΟΝΟΜΙΚΗΣ ΠΡΟΣΦΟΡΑΣ</w:t>
      </w:r>
    </w:p>
    <w:p w:rsidR="0063785E" w:rsidRPr="0063785E" w:rsidRDefault="0063785E" w:rsidP="0063785E">
      <w:pPr>
        <w:spacing w:after="0" w:line="360" w:lineRule="auto"/>
        <w:jc w:val="both"/>
        <w:rPr>
          <w:rFonts w:ascii="Arial Narrow" w:eastAsia="Times New Roman" w:hAnsi="Arial Narrow" w:cs="Tahoma"/>
          <w:sz w:val="20"/>
          <w:szCs w:val="20"/>
          <w:highlight w:val="yellow"/>
          <w:lang w:eastAsia="ar-SA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544"/>
        <w:gridCol w:w="1701"/>
        <w:gridCol w:w="1134"/>
        <w:gridCol w:w="1417"/>
      </w:tblGrid>
      <w:tr w:rsidR="0063785E" w:rsidRPr="0063785E" w:rsidTr="00287255">
        <w:trPr>
          <w:trHeight w:val="927"/>
        </w:trPr>
        <w:tc>
          <w:tcPr>
            <w:tcW w:w="959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Α.Α.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ΠΕΡΙΓΡΑΦΗ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Μηνιαίο ποσό άνευ ΦΠΑ 24% (€)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ΦΠΑ 24%</w:t>
            </w:r>
          </w:p>
        </w:tc>
        <w:tc>
          <w:tcPr>
            <w:tcW w:w="1417" w:type="dxa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 xml:space="preserve">Μηνιαίο ποσό </w:t>
            </w:r>
            <w:proofErr w:type="spellStart"/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συμπ</w:t>
            </w:r>
            <w:proofErr w:type="spellEnd"/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. ΦΠΑ 24%</w:t>
            </w:r>
          </w:p>
        </w:tc>
      </w:tr>
      <w:tr w:rsidR="0063785E" w:rsidRPr="0063785E" w:rsidTr="00287255">
        <w:tc>
          <w:tcPr>
            <w:tcW w:w="959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 xml:space="preserve">Τακτική συντήρηση </w:t>
            </w:r>
            <w:r w:rsidRPr="0063785E">
              <w:rPr>
                <w:rFonts w:ascii="Arial Narrow" w:eastAsia="Calibri" w:hAnsi="Arial Narrow" w:cs="Arial"/>
                <w:bCs/>
                <w:sz w:val="20"/>
                <w:szCs w:val="20"/>
                <w:lang w:eastAsia="ar-SA"/>
              </w:rPr>
              <w:t>μονάδας επεξεργασίας λυμάτων του Τ.Ε.Ι. Στερεάς Ελλάδας, στα Ψαχνά Ευβοίας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</w:p>
        </w:tc>
      </w:tr>
      <w:tr w:rsidR="0063785E" w:rsidRPr="0063785E" w:rsidTr="00287255">
        <w:tc>
          <w:tcPr>
            <w:tcW w:w="4503" w:type="dxa"/>
            <w:gridSpan w:val="2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 xml:space="preserve">ΕΤΗΣΙΟ ΠΟΣΟ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</w:p>
        </w:tc>
      </w:tr>
      <w:tr w:rsidR="0063785E" w:rsidRPr="0063785E" w:rsidTr="00287255">
        <w:tc>
          <w:tcPr>
            <w:tcW w:w="4503" w:type="dxa"/>
            <w:gridSpan w:val="2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120" w:line="360" w:lineRule="auto"/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</w:pPr>
            <w:r w:rsidRPr="0063785E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ar-SA"/>
              </w:rPr>
              <w:t>ΣΥΝΟΛΙΚΟ ΠΟΣΟ ΓΙΑ 4 ΕΤΗ (2018, 2019, 2020, 2021)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63785E" w:rsidRPr="0063785E" w:rsidRDefault="0063785E" w:rsidP="0063785E">
      <w:pPr>
        <w:spacing w:after="0" w:line="360" w:lineRule="auto"/>
        <w:jc w:val="both"/>
        <w:rPr>
          <w:rFonts w:ascii="Arial Narrow" w:eastAsia="Times New Roman" w:hAnsi="Arial Narrow" w:cs="Tahoma"/>
          <w:sz w:val="20"/>
          <w:szCs w:val="20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jc w:val="both"/>
        <w:rPr>
          <w:rFonts w:ascii="Arial Narrow" w:eastAsia="Times New Roman" w:hAnsi="Arial Narrow" w:cs="Tahoma"/>
          <w:sz w:val="20"/>
          <w:szCs w:val="20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jc w:val="both"/>
        <w:rPr>
          <w:rFonts w:ascii="Arial Narrow" w:eastAsia="Times New Roman" w:hAnsi="Arial Narrow" w:cs="Tahoma"/>
          <w:sz w:val="20"/>
          <w:szCs w:val="20"/>
          <w:highlight w:val="yellow"/>
          <w:lang w:eastAsia="ar-SA"/>
        </w:rPr>
      </w:pPr>
    </w:p>
    <w:tbl>
      <w:tblPr>
        <w:tblW w:w="4585" w:type="pct"/>
        <w:tblInd w:w="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2207"/>
        <w:gridCol w:w="2205"/>
        <w:gridCol w:w="2205"/>
      </w:tblGrid>
      <w:tr w:rsidR="0063785E" w:rsidRPr="0063785E" w:rsidTr="0063785E">
        <w:trPr>
          <w:trHeight w:val="356"/>
        </w:trPr>
        <w:tc>
          <w:tcPr>
            <w:tcW w:w="766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Έτος</w:t>
            </w:r>
          </w:p>
        </w:tc>
        <w:tc>
          <w:tcPr>
            <w:tcW w:w="1412" w:type="pct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Ποσό άνευ ΦΠΑ 24%</w:t>
            </w:r>
          </w:p>
        </w:tc>
        <w:tc>
          <w:tcPr>
            <w:tcW w:w="1411" w:type="pct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ΦΠΑ 24%</w:t>
            </w:r>
          </w:p>
        </w:tc>
        <w:tc>
          <w:tcPr>
            <w:tcW w:w="1411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Ποσό με ΦΠΑ 24%</w:t>
            </w:r>
          </w:p>
        </w:tc>
      </w:tr>
      <w:tr w:rsidR="0063785E" w:rsidRPr="0063785E" w:rsidTr="0063785E">
        <w:trPr>
          <w:trHeight w:val="356"/>
        </w:trPr>
        <w:tc>
          <w:tcPr>
            <w:tcW w:w="766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412" w:type="pct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1" w:type="pct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color w:val="000000"/>
                <w:sz w:val="20"/>
                <w:szCs w:val="20"/>
                <w:lang w:eastAsia="ar-SA"/>
              </w:rPr>
            </w:pPr>
          </w:p>
        </w:tc>
      </w:tr>
      <w:tr w:rsidR="0063785E" w:rsidRPr="0063785E" w:rsidTr="0063785E">
        <w:tc>
          <w:tcPr>
            <w:tcW w:w="766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1412" w:type="pct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1" w:type="pct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</w:tr>
      <w:tr w:rsidR="0063785E" w:rsidRPr="0063785E" w:rsidTr="0063785E">
        <w:tc>
          <w:tcPr>
            <w:tcW w:w="766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2020</w:t>
            </w:r>
          </w:p>
        </w:tc>
        <w:tc>
          <w:tcPr>
            <w:tcW w:w="1412" w:type="pct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1" w:type="pct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</w:tr>
      <w:tr w:rsidR="0063785E" w:rsidRPr="0063785E" w:rsidTr="0063785E">
        <w:tc>
          <w:tcPr>
            <w:tcW w:w="766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2021</w:t>
            </w:r>
          </w:p>
        </w:tc>
        <w:tc>
          <w:tcPr>
            <w:tcW w:w="1412" w:type="pct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1" w:type="pct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3785E" w:rsidRPr="0063785E" w:rsidRDefault="0063785E" w:rsidP="0063785E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ar-SA"/>
              </w:rPr>
            </w:pPr>
          </w:p>
        </w:tc>
      </w:tr>
      <w:tr w:rsidR="0063785E" w:rsidRPr="0063785E" w:rsidTr="0063785E">
        <w:tc>
          <w:tcPr>
            <w:tcW w:w="766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  <w:r w:rsidRPr="0063785E"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  <w:t>Σύνολο</w:t>
            </w:r>
          </w:p>
        </w:tc>
        <w:tc>
          <w:tcPr>
            <w:tcW w:w="1412" w:type="pct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1" w:type="pct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3785E" w:rsidRPr="0063785E" w:rsidRDefault="0063785E" w:rsidP="0063785E">
            <w:pPr>
              <w:widowControl w:val="0"/>
              <w:spacing w:after="0" w:line="360" w:lineRule="auto"/>
              <w:jc w:val="center"/>
              <w:rPr>
                <w:rFonts w:ascii="Arial Narrow" w:eastAsia="Times New Roman" w:hAnsi="Arial Narrow" w:cs="Katsoulidis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63785E" w:rsidRPr="0063785E" w:rsidRDefault="0063785E" w:rsidP="0063785E">
      <w:pPr>
        <w:spacing w:after="0" w:line="360" w:lineRule="auto"/>
        <w:jc w:val="both"/>
        <w:rPr>
          <w:rFonts w:ascii="Arial Narrow" w:eastAsia="Times New Roman" w:hAnsi="Arial Narrow" w:cs="Times New Roman"/>
          <w:b/>
          <w:sz w:val="20"/>
          <w:szCs w:val="24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ind w:right="708"/>
        <w:jc w:val="both"/>
        <w:rPr>
          <w:rFonts w:ascii="Arial Narrow" w:eastAsia="Times New Roman" w:hAnsi="Arial Narrow" w:cs="Times New Roman"/>
          <w:sz w:val="20"/>
          <w:szCs w:val="24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ind w:left="5245" w:right="708"/>
        <w:jc w:val="center"/>
        <w:rPr>
          <w:rFonts w:ascii="Arial Narrow" w:eastAsia="Times New Roman" w:hAnsi="Arial Narrow" w:cs="Times New Roman"/>
          <w:sz w:val="20"/>
          <w:szCs w:val="24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ind w:left="5245" w:right="708"/>
        <w:jc w:val="center"/>
        <w:rPr>
          <w:rFonts w:ascii="Arial Narrow" w:eastAsia="Times New Roman" w:hAnsi="Arial Narrow" w:cs="Times New Roman"/>
          <w:sz w:val="20"/>
          <w:szCs w:val="24"/>
          <w:highlight w:val="yellow"/>
          <w:lang w:eastAsia="ar-SA"/>
        </w:rPr>
      </w:pPr>
      <w:r w:rsidRPr="0063785E">
        <w:rPr>
          <w:rFonts w:ascii="Arial Narrow" w:eastAsia="Times New Roman" w:hAnsi="Arial Narrow" w:cs="Times New Roman"/>
          <w:sz w:val="20"/>
          <w:szCs w:val="24"/>
          <w:highlight w:val="yellow"/>
          <w:lang w:eastAsia="ar-SA"/>
        </w:rPr>
        <w:t>Ο ΠΡΟΣΦΕΡΩΝ</w:t>
      </w:r>
    </w:p>
    <w:p w:rsidR="0063785E" w:rsidRPr="0063785E" w:rsidRDefault="0063785E" w:rsidP="0063785E">
      <w:pPr>
        <w:spacing w:after="0" w:line="360" w:lineRule="auto"/>
        <w:ind w:left="5245" w:right="708"/>
        <w:jc w:val="center"/>
        <w:rPr>
          <w:rFonts w:ascii="Arial Narrow" w:eastAsia="Times New Roman" w:hAnsi="Arial Narrow" w:cs="Times New Roman"/>
          <w:sz w:val="20"/>
          <w:szCs w:val="24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ind w:left="5245" w:right="708"/>
        <w:jc w:val="center"/>
        <w:rPr>
          <w:rFonts w:ascii="Arial Narrow" w:eastAsia="Times New Roman" w:hAnsi="Arial Narrow" w:cs="Times New Roman"/>
          <w:sz w:val="20"/>
          <w:szCs w:val="24"/>
          <w:highlight w:val="yellow"/>
          <w:lang w:eastAsia="ar-SA"/>
        </w:rPr>
      </w:pPr>
    </w:p>
    <w:p w:rsidR="0063785E" w:rsidRPr="0063785E" w:rsidRDefault="0063785E" w:rsidP="0063785E">
      <w:pPr>
        <w:spacing w:after="0" w:line="360" w:lineRule="auto"/>
        <w:ind w:left="5245" w:right="708"/>
        <w:jc w:val="center"/>
        <w:rPr>
          <w:rFonts w:ascii="Arial Narrow" w:eastAsia="Times New Roman" w:hAnsi="Arial Narrow" w:cs="Times New Roman"/>
          <w:i/>
          <w:sz w:val="20"/>
          <w:szCs w:val="24"/>
          <w:lang w:eastAsia="ar-SA"/>
        </w:rPr>
      </w:pPr>
      <w:r w:rsidRPr="0063785E">
        <w:rPr>
          <w:rFonts w:ascii="Arial Narrow" w:eastAsia="Times New Roman" w:hAnsi="Arial Narrow" w:cs="Times New Roman"/>
          <w:i/>
          <w:sz w:val="20"/>
          <w:szCs w:val="24"/>
          <w:highlight w:val="yellow"/>
          <w:lang w:eastAsia="ar-SA"/>
        </w:rPr>
        <w:t>(ΥΠΟΓΡΑΦΗ ΝΟΜΙΜΟΥ ΕΚΠΡΟΣΩΠΟΥ)</w:t>
      </w:r>
    </w:p>
    <w:p w:rsidR="00106FEC" w:rsidRPr="00106FEC" w:rsidRDefault="00106FEC" w:rsidP="00106FEC">
      <w:pPr>
        <w:rPr>
          <w:rFonts w:ascii="Arial Narrow" w:hAnsi="Arial Narrow"/>
        </w:rPr>
      </w:pPr>
    </w:p>
    <w:sectPr w:rsidR="00106FEC" w:rsidRPr="00106F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Katsoulidis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EC"/>
    <w:rsid w:val="00106FEC"/>
    <w:rsid w:val="00327C35"/>
    <w:rsid w:val="0063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dep-prom04</dc:creator>
  <cp:keywords/>
  <dc:description/>
  <cp:lastModifiedBy>dep-prom04</cp:lastModifiedBy>
  <cp:revision>2</cp:revision>
  <dcterms:created xsi:type="dcterms:W3CDTF">2018-04-03T07:03:00Z</dcterms:created>
  <dcterms:modified xsi:type="dcterms:W3CDTF">2018-04-30T09:21:00Z</dcterms:modified>
</cp:coreProperties>
</file>